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83935546875" w:right="0" w:firstLine="0"/>
        <w:jc w:val="left"/>
        <w:rPr>
          <w:rFonts w:ascii="Arial" w:cs="Arial" w:eastAsia="Arial" w:hAnsi="Arial"/>
          <w:b w:val="1"/>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1"/>
          <w:i w:val="0"/>
          <w:smallCaps w:val="0"/>
          <w:strike w:val="0"/>
          <w:color w:val="000000"/>
          <w:sz w:val="19.97821044921875"/>
          <w:szCs w:val="19.97821044921875"/>
          <w:u w:val="none"/>
          <w:shd w:fill="auto" w:val="clear"/>
          <w:vertAlign w:val="baseline"/>
          <w:rtl w:val="0"/>
        </w:rPr>
        <w:t xml:space="preserve">Framework Schedule 5 (Management Charges and Information)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89166259765625" w:right="0" w:firstLine="0"/>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Crown Copyright 2018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269775390625" w:line="229.8886013031006" w:lineRule="auto"/>
        <w:ind w:left="24.459381103515625" w:right="-19.19921875" w:firstLine="2.158203125"/>
        <w:jc w:val="left"/>
        <w:rPr>
          <w:rFonts w:ascii="Arial" w:cs="Arial" w:eastAsia="Arial" w:hAnsi="Arial"/>
          <w:b w:val="1"/>
          <w:i w:val="0"/>
          <w:smallCaps w:val="0"/>
          <w:strike w:val="0"/>
          <w:color w:val="000000"/>
          <w:sz w:val="35.96977233886719"/>
          <w:szCs w:val="35.96977233886719"/>
          <w:u w:val="none"/>
          <w:shd w:fill="auto" w:val="clear"/>
          <w:vertAlign w:val="baseline"/>
        </w:rPr>
      </w:pPr>
      <w:r w:rsidDel="00000000" w:rsidR="00000000" w:rsidRPr="00000000">
        <w:rPr>
          <w:rFonts w:ascii="Arial" w:cs="Arial" w:eastAsia="Arial" w:hAnsi="Arial"/>
          <w:b w:val="1"/>
          <w:i w:val="0"/>
          <w:smallCaps w:val="0"/>
          <w:strike w:val="0"/>
          <w:color w:val="000000"/>
          <w:sz w:val="35.96977233886719"/>
          <w:szCs w:val="35.96977233886719"/>
          <w:u w:val="none"/>
          <w:shd w:fill="auto" w:val="clear"/>
          <w:vertAlign w:val="baseline"/>
          <w:rtl w:val="0"/>
        </w:rPr>
        <w:t xml:space="preserve">Framework Schedule 5 (Management Charges and  Information)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339111328125" w:line="240" w:lineRule="auto"/>
        <w:ind w:left="18.944091796875" w:right="0" w:firstLine="0"/>
        <w:jc w:val="left"/>
        <w:rPr>
          <w:rFonts w:ascii="Arial" w:cs="Arial" w:eastAsia="Arial" w:hAnsi="Arial"/>
          <w:b w:val="1"/>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1. How to provide management information to CCS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9560546875" w:line="229.88821506500244" w:lineRule="auto"/>
        <w:ind w:left="723.7117004394531" w:right="146.219482421875" w:hanging="697.5736999511719"/>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1.1 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33203125" w:line="229.88821506500244" w:lineRule="auto"/>
        <w:ind w:left="26.13800048828125" w:right="211.925048828125" w:firstLine="0"/>
        <w:jc w:val="center"/>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1.2 The initial </w:t>
      </w: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MI Reporting Template </w:t>
      </w: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478515625" w:line="240" w:lineRule="auto"/>
        <w:ind w:left="5.995025634765625" w:right="0" w:firstLine="0"/>
        <w:jc w:val="left"/>
        <w:rPr>
          <w:rFonts w:ascii="Arial" w:cs="Arial" w:eastAsia="Arial" w:hAnsi="Arial"/>
          <w:b w:val="1"/>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2. Reporting period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833984375" w:line="229.88840103149414" w:lineRule="auto"/>
        <w:ind w:left="723.7117004394531" w:right="194.881591796875" w:hanging="716.7575073242188"/>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MI Reports </w:t>
      </w: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33203125" w:line="229.88821506500244" w:lineRule="auto"/>
        <w:ind w:left="6.954193115234375" w:right="172.3583984375" w:firstLine="0"/>
        <w:jc w:val="center"/>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2.2 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46630859375" w:line="240" w:lineRule="auto"/>
        <w:ind w:left="9.112396240234375" w:right="0" w:firstLine="0"/>
        <w:jc w:val="left"/>
        <w:rPr>
          <w:rFonts w:ascii="Arial" w:cs="Arial" w:eastAsia="Arial" w:hAnsi="Arial"/>
          <w:b w:val="1"/>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3. Submitting the information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833984375" w:line="229.88921642303467" w:lineRule="auto"/>
        <w:ind w:left="726.8290710449219" w:right="11.934814453125" w:hanging="716.7575073242188"/>
        <w:jc w:val="left"/>
        <w:rPr>
          <w:rFonts w:ascii="Arial" w:cs="Arial" w:eastAsia="Arial" w:hAnsi="Arial"/>
          <w:b w:val="0"/>
          <w:i w:val="0"/>
          <w:smallCaps w:val="0"/>
          <w:strike w:val="0"/>
          <w:color w:val="0000ff"/>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3.1 MI Reports shall be completed electronically and uploaded to the CCS data  submission service available at: </w:t>
      </w:r>
      <w:r w:rsidDel="00000000" w:rsidR="00000000" w:rsidRPr="00000000">
        <w:rPr>
          <w:rFonts w:ascii="Arial" w:cs="Arial" w:eastAsia="Arial" w:hAnsi="Arial"/>
          <w:b w:val="0"/>
          <w:i w:val="0"/>
          <w:smallCaps w:val="0"/>
          <w:strike w:val="0"/>
          <w:color w:val="0000ff"/>
          <w:sz w:val="23.979846954345703"/>
          <w:szCs w:val="23.979846954345703"/>
          <w:u w:val="single"/>
          <w:shd w:fill="auto" w:val="clear"/>
          <w:vertAlign w:val="baseline"/>
          <w:rtl w:val="0"/>
        </w:rPr>
        <w:t xml:space="preserve">https://www.reportmi.crowncommercial.gov.uk </w:t>
      </w:r>
      <w:r w:rsidDel="00000000" w:rsidR="00000000" w:rsidRPr="00000000">
        <w:rPr>
          <w:rFonts w:ascii="Arial" w:cs="Arial" w:eastAsia="Arial" w:hAnsi="Arial"/>
          <w:b w:val="0"/>
          <w:i w:val="0"/>
          <w:smallCaps w:val="0"/>
          <w:strike w:val="0"/>
          <w:color w:val="0000ff"/>
          <w:sz w:val="23.979846954345703"/>
          <w:szCs w:val="23.979846954345703"/>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99658203125" w:line="229.88921642303467" w:lineRule="auto"/>
        <w:ind w:left="720.11474609375" w:right="131.353759765625" w:hanging="710.0431823730469"/>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3.2 MI Reports must be completed in pounds sterling unless CCS has given prior  written consent to the use of another currency.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057373046875" w:line="229.88921642303467" w:lineRule="auto"/>
        <w:ind w:left="735.2220153808594" w:right="264.921875" w:hanging="725.1504516601562"/>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3.3 CCS may reasonably require that MI Reports be submitted by an alternative  means such as email.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057373046875" w:line="229.88821506500244" w:lineRule="auto"/>
        <w:ind w:left="723.7117004394531" w:right="24.6435546875" w:hanging="713.6401367187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3.4 Where requested by CCS, the Supplier shall provide Management Information  to a Buyer as specified by CCS.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301513671875" w:line="240" w:lineRule="auto"/>
        <w:ind w:left="724.9105834960938" w:right="0" w:firstLine="0"/>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The Supplier shall: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9560546875" w:line="229.88825798034668" w:lineRule="auto"/>
        <w:ind w:left="729.4668579101562" w:right="384.3408203125" w:firstLine="0"/>
        <w:jc w:val="center"/>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311279296875" w:line="240" w:lineRule="auto"/>
        <w:ind w:left="1456.5359497070312" w:right="0" w:firstLine="0"/>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Management Charge;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5.9344482421875" w:line="240" w:lineRule="auto"/>
        <w:ind w:left="16.38214111328125" w:right="0" w:firstLine="0"/>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Framework Ref: RM6299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4619369506836" w:lineRule="auto"/>
        <w:ind w:left="14.783935546875" w:right="62.901611328125" w:firstLine="0.599212646484375"/>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Project Version: 1.0 1 Model Version: v3.6</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83935546875" w:right="0" w:firstLine="0"/>
        <w:jc w:val="left"/>
        <w:rPr>
          <w:rFonts w:ascii="Arial" w:cs="Arial" w:eastAsia="Arial" w:hAnsi="Arial"/>
          <w:b w:val="1"/>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1"/>
          <w:i w:val="0"/>
          <w:smallCaps w:val="0"/>
          <w:strike w:val="0"/>
          <w:color w:val="000000"/>
          <w:sz w:val="19.97821044921875"/>
          <w:szCs w:val="19.97821044921875"/>
          <w:u w:val="none"/>
          <w:shd w:fill="auto" w:val="clear"/>
          <w:vertAlign w:val="baseline"/>
          <w:rtl w:val="0"/>
        </w:rPr>
        <w:t xml:space="preserve">Framework Schedule 5 (Management Charges and Information)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89166259765625" w:right="0" w:firstLine="0"/>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Crown Copyright 2018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80517578125" w:line="229.88821506500244" w:lineRule="auto"/>
        <w:ind w:left="1454.6176147460938" w:right="224.395751953125" w:hanging="725.150756835937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33203125" w:line="229.88821506500244" w:lineRule="auto"/>
        <w:ind w:left="1454.6176147460938" w:right="837.5592041015625" w:hanging="725.150756835937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3.4.3 immediately notify CCS of any changes to the details previously  provided to CCS under this Paragraph 3.4.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46630859375" w:line="240" w:lineRule="auto"/>
        <w:ind w:left="4.556121826171875" w:right="0" w:firstLine="0"/>
        <w:jc w:val="left"/>
        <w:rPr>
          <w:rFonts w:ascii="Arial" w:cs="Arial" w:eastAsia="Arial" w:hAnsi="Arial"/>
          <w:b w:val="1"/>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4. How CCS can use the Management Information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9560546875" w:line="229.88821506500244" w:lineRule="auto"/>
        <w:ind w:left="735.2220153808594" w:right="1316.9171142578125" w:hanging="732.1046447753906"/>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4.1 The Supplier grants CCS a non-exclusive, transferable, perpetual,  irrevocable, royalty free licence to: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2099609375" w:line="229.88921642303467" w:lineRule="auto"/>
        <w:ind w:left="1457.7349853515625" w:right="675.46630859375" w:hanging="735.2223205566406"/>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4.1.1 use and to share with any Buyer, Other Contracting Authority and  Relevant Person; and/or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087890625" w:line="229.88821506500244" w:lineRule="auto"/>
        <w:ind w:left="722.5126647949219" w:right="451.4837646484375" w:firstLine="0"/>
        <w:jc w:val="center"/>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4.1.2 publish (subject to any information that is exempt from disclosure in  accordance with the provisions of FOIA, being redacted),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2099609375" w:line="229.8885440826416" w:lineRule="auto"/>
        <w:ind w:left="7.43377685546875" w:right="105.21484375" w:firstLine="1.1990356445312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33203125" w:line="229.887957572937" w:lineRule="auto"/>
        <w:ind w:left="728.267822265625" w:right="649.542236328125" w:hanging="725.1504516601562"/>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4.2 CCS may consult with the Supplier to inform its decision to publish  information. However, CCS shall retain absolute discretion regarding the  extent, content and format of any disclosure.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33203125" w:line="229.88871574401855" w:lineRule="auto"/>
        <w:ind w:left="721.5534973144531" w:right="198.975830078125" w:hanging="718.4361267089844"/>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4.3 Following receipt of the completed MI Report, CCS shall invoice the Supplier  for the Management Charge payable for the Month to which the MI report  relates.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447998046875" w:line="240" w:lineRule="auto"/>
        <w:ind w:left="10.5511474609375" w:right="0" w:firstLine="0"/>
        <w:jc w:val="left"/>
        <w:rPr>
          <w:rFonts w:ascii="Arial" w:cs="Arial" w:eastAsia="Arial" w:hAnsi="Arial"/>
          <w:b w:val="1"/>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5. Paying the Management Charge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89501953125" w:line="229.88821506500244" w:lineRule="auto"/>
        <w:ind w:left="722.5126647949219" w:right="309.927978515625" w:hanging="712.4411010742188"/>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5.1 The </w:t>
      </w: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Management Charge </w:t>
      </w: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excludes VAT which is payable on provision of a  valid VAT invoice.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27099609375" w:line="229.8885440826416" w:lineRule="auto"/>
        <w:ind w:left="726.8290710449219" w:right="223.916015625" w:hanging="716.7575073242188"/>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5.2 The Supplier shall pay CCS the Management Charge (and other charges  payable in accordance with this Schedule) in cleared funds within 30 days of  receipt by the Supplier of an undisputed invoice to such bank or building  society account set out in the invoice.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447998046875" w:line="240" w:lineRule="auto"/>
        <w:ind w:left="10.071563720703125" w:right="0" w:firstLine="0"/>
        <w:jc w:val="left"/>
        <w:rPr>
          <w:rFonts w:ascii="Arial" w:cs="Arial" w:eastAsia="Arial" w:hAnsi="Arial"/>
          <w:b w:val="1"/>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6. What happens if the Management Charge is not paid ?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833984375" w:line="229.88921642303467" w:lineRule="auto"/>
        <w:ind w:left="9.112396240234375" w:right="370.4327392578125" w:firstLine="0"/>
        <w:jc w:val="center"/>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6.1 Payment of undisputed and valid CCS invoices should be completed within  thirty (30) days. CCS may take action on outstanding invoices by: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179443359375" w:line="229.88718509674072" w:lineRule="auto"/>
        <w:ind w:left="1447.4237060546875" w:right="610.4705810546875" w:hanging="718.91601562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6.1.1 issuing the supplier with reminders that an invoice payment is due  and/or overdue;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51513671875" w:line="229.88821506500244" w:lineRule="auto"/>
        <w:ind w:left="728.5076904296875" w:right="50.540771484375" w:firstLine="0"/>
        <w:jc w:val="center"/>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6.1.2 charging statutory interest and charges on overdue invoices, as per the  Late Payment of Commercial Debts (Interest) Act 1998;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179443359375" w:line="229.88938808441162" w:lineRule="auto"/>
        <w:ind w:left="1446.7041015625" w:right="837.080078125" w:hanging="718.196411132812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6.1.3 suspending the supplier from the agreement until such time that  overdue invoices are paid; and/or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2.0828247070312" w:line="240" w:lineRule="auto"/>
        <w:ind w:left="16.38214111328125" w:right="0" w:firstLine="0"/>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Framework Ref: RM6299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4619369506836" w:lineRule="auto"/>
        <w:ind w:left="14.783935546875" w:right="62.901611328125" w:firstLine="0.599212646484375"/>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Project Version: 1.0 2 Model Version: v3.6</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83935546875" w:right="0" w:firstLine="0"/>
        <w:jc w:val="left"/>
        <w:rPr>
          <w:rFonts w:ascii="Arial" w:cs="Arial" w:eastAsia="Arial" w:hAnsi="Arial"/>
          <w:b w:val="1"/>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1"/>
          <w:i w:val="0"/>
          <w:smallCaps w:val="0"/>
          <w:strike w:val="0"/>
          <w:color w:val="000000"/>
          <w:sz w:val="19.97821044921875"/>
          <w:szCs w:val="19.97821044921875"/>
          <w:u w:val="none"/>
          <w:shd w:fill="auto" w:val="clear"/>
          <w:vertAlign w:val="baseline"/>
          <w:rtl w:val="0"/>
        </w:rPr>
        <w:t xml:space="preserve">Framework Schedule 5 (Management Charges and Information)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89166259765625" w:right="0" w:firstLine="0"/>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Crown Copyright 2018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80517578125" w:line="240" w:lineRule="auto"/>
        <w:ind w:left="728.5076904296875" w:right="0" w:firstLine="0"/>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6.1.4 terminating this contract.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1.44287109375" w:line="240" w:lineRule="auto"/>
        <w:ind w:left="10.071563720703125" w:right="0" w:firstLine="0"/>
        <w:jc w:val="left"/>
        <w:rPr>
          <w:rFonts w:ascii="Arial" w:cs="Arial" w:eastAsia="Arial" w:hAnsi="Arial"/>
          <w:b w:val="1"/>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7. What happens if the Management Information is wrong?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9560546875" w:line="229.88821506500244" w:lineRule="auto"/>
        <w:ind w:left="723.7117004394531" w:right="118.883056640625" w:hanging="712.4411010742188"/>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7.1 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33203125" w:line="229.88821506500244" w:lineRule="auto"/>
        <w:ind w:left="11.270599365234375" w:right="305.68603515625" w:firstLine="0"/>
        <w:jc w:val="righ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7.2 Following an </w:t>
      </w: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MI Failure, </w:t>
      </w: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CCS may issue reminders to the Supplier and  require the Supplier to correctly complete the MI Report. The Supplier shall  rectify any deficient or incomplete MI Report as soon as possible and not  more than five (5) Working Days following receipt of any such reminder.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33203125" w:line="240" w:lineRule="auto"/>
        <w:ind w:left="241.83670043945312" w:right="0" w:firstLine="0"/>
        <w:jc w:val="left"/>
        <w:rPr>
          <w:rFonts w:ascii="Arial" w:cs="Arial" w:eastAsia="Arial" w:hAnsi="Arial"/>
          <w:b w:val="1"/>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Meetings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833984375" w:line="229.88874435424805" w:lineRule="auto"/>
        <w:ind w:left="727.5483703613281" w:right="107.371826171875" w:hanging="716.2777709960938"/>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7.3 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14892578125" w:line="240" w:lineRule="auto"/>
        <w:ind w:left="224.81094360351562" w:right="0" w:firstLine="0"/>
        <w:jc w:val="left"/>
        <w:rPr>
          <w:rFonts w:ascii="Arial" w:cs="Arial" w:eastAsia="Arial" w:hAnsi="Arial"/>
          <w:b w:val="1"/>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Admin fees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833984375" w:line="229.88871574401855" w:lineRule="auto"/>
        <w:ind w:left="723.7117004394531" w:right="140.816650390625" w:hanging="712.4411010742188"/>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7.4 If, in any rolling three (3) Month period, two (2) or more MI Failures occur, the  Supplier acknowledges and agrees that CCS shall have the right to invoice  the Supplier Admin Fee(s) with respect to any MI Failures as they arise in  subsequent Months.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99658203125" w:line="229.88871574401855" w:lineRule="auto"/>
        <w:ind w:left="11.270599365234375" w:right="345.4937744140625" w:firstLine="0"/>
        <w:jc w:val="righ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7.5 The Supplier acknowledges and agrees that the Admin Fees are a fair  reflection of the additional costs incurred by CCS as a result of the Supplier  failing to provide Management Information as required by this Contract.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460205078125" w:line="240" w:lineRule="auto"/>
        <w:ind w:left="9.831695556640625" w:right="0" w:firstLine="0"/>
        <w:jc w:val="left"/>
        <w:rPr>
          <w:rFonts w:ascii="Arial" w:cs="Arial" w:eastAsia="Arial" w:hAnsi="Arial"/>
          <w:b w:val="1"/>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8. What happens if Management Information Reports are not provided?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833984375" w:line="229.88921642303467" w:lineRule="auto"/>
        <w:ind w:left="728.0281066894531" w:right="48.17626953125" w:hanging="718.196411132812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8.1 If two (2) MI Reports are not provided in any rolling six (6) month period then  an </w:t>
      </w: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MI Default </w:t>
      </w: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shall be deemed to have occurred and CCS shall be entitled to: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2099609375" w:line="229.88821506500244" w:lineRule="auto"/>
        <w:ind w:left="729.2269897460938" w:right="24.642333984375" w:firstLine="0"/>
        <w:jc w:val="center"/>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8.1.1 charge and the Supplier shall pay a </w:t>
      </w:r>
      <w:r w:rsidDel="00000000" w:rsidR="00000000" w:rsidRPr="00000000">
        <w:rPr>
          <w:rFonts w:ascii="Arial" w:cs="Arial" w:eastAsia="Arial" w:hAnsi="Arial"/>
          <w:b w:val="1"/>
          <w:i w:val="0"/>
          <w:smallCaps w:val="0"/>
          <w:strike w:val="0"/>
          <w:color w:val="000000"/>
          <w:sz w:val="23.979846954345703"/>
          <w:szCs w:val="23.979846954345703"/>
          <w:u w:val="none"/>
          <w:shd w:fill="auto" w:val="clear"/>
          <w:vertAlign w:val="baseline"/>
          <w:rtl w:val="0"/>
        </w:rPr>
        <w:t xml:space="preserve">Default Management Charge </w:t>
      </w: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in  respect of the Months in which the MI Default occurred and subsequent  Months in which they continue, calculated in accordance with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189208984375" w:line="240" w:lineRule="auto"/>
        <w:ind w:left="1457.2552490234375" w:right="0" w:firstLine="0"/>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Paragraph 8.2.1 and/or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9560546875" w:line="229.88821506500244" w:lineRule="auto"/>
        <w:ind w:left="1456.5359497070312" w:right="158.21044921875" w:hanging="727.308959960937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8.1.2 suspend the Supplier from the agreement until such time that deficient  MI reports(s) are rectified; and/or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179443359375" w:line="240" w:lineRule="auto"/>
        <w:ind w:left="729.2269897460938" w:right="0" w:firstLine="0"/>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8.1.3 terminate this Contract.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80078125" w:line="240" w:lineRule="auto"/>
        <w:ind w:left="9.831695556640625" w:right="0" w:firstLine="0"/>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8.2 The Default Management Charge shall be the higher of: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833984375" w:line="229.8885726928711" w:lineRule="auto"/>
        <w:ind w:left="1443.1072998046875" w:right="202.032470703125" w:hanging="713.8803100585938"/>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8.2.1 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39291381835938" w:line="240" w:lineRule="auto"/>
        <w:ind w:left="16.38214111328125" w:right="0" w:firstLine="0"/>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Framework Ref: RM6299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4619369506836" w:lineRule="auto"/>
        <w:ind w:left="14.783935546875" w:right="62.901611328125" w:firstLine="0.599212646484375"/>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Project Version: 1.0 3 Model Version: v3.6</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83935546875" w:right="0" w:firstLine="0"/>
        <w:jc w:val="left"/>
        <w:rPr>
          <w:rFonts w:ascii="Arial" w:cs="Arial" w:eastAsia="Arial" w:hAnsi="Arial"/>
          <w:b w:val="1"/>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1"/>
          <w:i w:val="0"/>
          <w:smallCaps w:val="0"/>
          <w:strike w:val="0"/>
          <w:color w:val="000000"/>
          <w:sz w:val="19.97821044921875"/>
          <w:szCs w:val="19.97821044921875"/>
          <w:u w:val="none"/>
          <w:shd w:fill="auto" w:val="clear"/>
          <w:vertAlign w:val="baseline"/>
          <w:rtl w:val="0"/>
        </w:rPr>
        <w:t xml:space="preserve">Framework Schedule 5 (Management Charges and Information)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989166259765625" w:right="0" w:firstLine="0"/>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Crown Copyright 2018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7.80517578125" w:line="240" w:lineRule="auto"/>
        <w:ind w:left="729.2269897460938" w:right="0" w:firstLine="0"/>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8.2.2 the sum of five hundred pounds (£500).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9833984375" w:line="229.88871574401855" w:lineRule="auto"/>
        <w:ind w:left="727.5483703613281" w:right="361.1328125" w:hanging="717.716674804687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8.3 If the Supplier provides sufficient Management Information to rectify any MI  Default(s) to the satisfaction of CCS and the Management Information  demonstrates that: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087890625" w:line="229.88821506500244" w:lineRule="auto"/>
        <w:ind w:left="1439.5101928710938" w:right="197.298583984375" w:hanging="710.28320312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8.3.1 the Supplier has overpaid the Management Charge as a result of the  application of the Default Management Charge then the Supplier shall  be entitled to a refund of the overpayment, net of any Admin Fees  where applicable; or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33203125" w:line="229.8885440826416" w:lineRule="auto"/>
        <w:ind w:left="1439.5101928710938" w:right="142.864990234375" w:hanging="710.283203125"/>
        <w:jc w:val="left"/>
        <w:rPr>
          <w:rFonts w:ascii="Arial" w:cs="Arial" w:eastAsia="Arial" w:hAnsi="Arial"/>
          <w:b w:val="0"/>
          <w:i w:val="0"/>
          <w:smallCaps w:val="0"/>
          <w:strike w:val="0"/>
          <w:color w:val="000000"/>
          <w:sz w:val="23.979846954345703"/>
          <w:szCs w:val="23.979846954345703"/>
          <w:u w:val="none"/>
          <w:shd w:fill="auto" w:val="clear"/>
          <w:vertAlign w:val="baseline"/>
        </w:rPr>
      </w:pPr>
      <w:r w:rsidDel="00000000" w:rsidR="00000000" w:rsidRPr="00000000">
        <w:rPr>
          <w:rFonts w:ascii="Arial" w:cs="Arial" w:eastAsia="Arial" w:hAnsi="Arial"/>
          <w:b w:val="0"/>
          <w:i w:val="0"/>
          <w:smallCaps w:val="0"/>
          <w:strike w:val="0"/>
          <w:color w:val="000000"/>
          <w:sz w:val="23.979846954345703"/>
          <w:szCs w:val="23.979846954345703"/>
          <w:u w:val="none"/>
          <w:shd w:fill="auto" w:val="clear"/>
          <w:vertAlign w:val="baseline"/>
          <w:rtl w:val="0"/>
        </w:rPr>
        <w:t xml:space="preserve">8.3.2 the Supplier has underpaid the Management Charge during the period  when a Default Management Charge was applied, then CCS shall be  entitled to immediate payment of the balance as a debt together with  interest.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110107421875" w:line="240" w:lineRule="auto"/>
        <w:ind w:left="0" w:right="0" w:firstLine="0"/>
        <w:jc w:val="left"/>
        <w:rPr>
          <w:rFonts w:ascii="Arial" w:cs="Arial" w:eastAsia="Arial" w:hAnsi="Arial"/>
          <w:b w:val="1"/>
          <w:i w:val="0"/>
          <w:smallCaps w:val="0"/>
          <w:strike w:val="0"/>
          <w:color w:val="000000"/>
          <w:sz w:val="35.96977233886719"/>
          <w:szCs w:val="35.96977233886719"/>
          <w:u w:val="none"/>
          <w:shd w:fill="auto" w:val="clear"/>
          <w:vertAlign w:val="baseline"/>
        </w:rPr>
      </w:pPr>
      <w:r w:rsidDel="00000000" w:rsidR="00000000" w:rsidRPr="00000000">
        <w:rPr>
          <w:rFonts w:ascii="Arial" w:cs="Arial" w:eastAsia="Arial" w:hAnsi="Arial"/>
          <w:b w:val="1"/>
          <w:i w:val="0"/>
          <w:smallCaps w:val="0"/>
          <w:strike w:val="0"/>
          <w:color w:val="000000"/>
          <w:sz w:val="35.96977233886719"/>
          <w:szCs w:val="35.96977233886719"/>
          <w:u w:val="none"/>
          <w:shd w:fill="auto" w:val="clear"/>
          <w:vertAlign w:val="baseline"/>
          <w:rtl w:val="0"/>
        </w:rPr>
        <w:t xml:space="preserve">Annex: MI Reporting Template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8.695068359375" w:line="240" w:lineRule="auto"/>
        <w:ind w:left="29.974822998046875" w:right="0" w:firstLine="0"/>
        <w:jc w:val="left"/>
        <w:rPr>
          <w:rFonts w:ascii="Arial" w:cs="Arial" w:eastAsia="Arial" w:hAnsi="Arial"/>
          <w:b w:val="1"/>
          <w:i w:val="0"/>
          <w:smallCaps w:val="0"/>
          <w:strike w:val="0"/>
          <w:color w:val="000000"/>
          <w:sz w:val="35.96977233886719"/>
          <w:szCs w:val="35.96977233886719"/>
          <w:u w:val="none"/>
          <w:shd w:fill="auto" w:val="clear"/>
          <w:vertAlign w:val="baseline"/>
        </w:rPr>
      </w:pPr>
      <w:r w:rsidDel="00000000" w:rsidR="00000000" w:rsidRPr="00000000">
        <w:rPr>
          <w:rFonts w:ascii="Arial" w:cs="Arial" w:eastAsia="Arial" w:hAnsi="Arial"/>
          <w:b w:val="1"/>
          <w:i w:val="0"/>
          <w:smallCaps w:val="0"/>
          <w:strike w:val="0"/>
          <w:color w:val="000000"/>
          <w:sz w:val="35.96977233886719"/>
          <w:szCs w:val="35.96977233886719"/>
          <w:u w:val="none"/>
          <w:shd w:fill="auto" w:val="clear"/>
          <w:vertAlign w:val="baseline"/>
        </w:rPr>
        <w:drawing>
          <wp:inline distB="19050" distT="19050" distL="19050" distR="19050">
            <wp:extent cx="961217" cy="628122"/>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61217" cy="628122"/>
                    </a:xfrm>
                    <a:prstGeom prst="rect"/>
                    <a:ln/>
                  </pic:spPr>
                </pic:pic>
              </a:graphicData>
            </a:graphic>
          </wp:inline>
        </w:drawing>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0.13916015625" w:line="240" w:lineRule="auto"/>
        <w:ind w:left="16.38214111328125" w:right="0" w:firstLine="0"/>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Framework Ref: RM6299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4619369506836" w:lineRule="auto"/>
        <w:ind w:left="14.783935546875" w:right="62.901611328125" w:firstLine="0.599212646484375"/>
        <w:jc w:val="left"/>
        <w:rPr>
          <w:rFonts w:ascii="Arial" w:cs="Arial" w:eastAsia="Arial" w:hAnsi="Arial"/>
          <w:b w:val="0"/>
          <w:i w:val="0"/>
          <w:smallCaps w:val="0"/>
          <w:strike w:val="0"/>
          <w:color w:val="000000"/>
          <w:sz w:val="19.97821044921875"/>
          <w:szCs w:val="19.97821044921875"/>
          <w:u w:val="none"/>
          <w:shd w:fill="auto" w:val="clear"/>
          <w:vertAlign w:val="baseline"/>
        </w:rPr>
      </w:pPr>
      <w:r w:rsidDel="00000000" w:rsidR="00000000" w:rsidRPr="00000000">
        <w:rPr>
          <w:rFonts w:ascii="Arial" w:cs="Arial" w:eastAsia="Arial" w:hAnsi="Arial"/>
          <w:b w:val="0"/>
          <w:i w:val="0"/>
          <w:smallCaps w:val="0"/>
          <w:strike w:val="0"/>
          <w:color w:val="000000"/>
          <w:sz w:val="19.97821044921875"/>
          <w:szCs w:val="19.97821044921875"/>
          <w:u w:val="none"/>
          <w:shd w:fill="auto" w:val="clear"/>
          <w:vertAlign w:val="baseline"/>
          <w:rtl w:val="0"/>
        </w:rPr>
        <w:t xml:space="preserve">Project Version: 1.0 4 Model Version: v3.6</w:t>
      </w:r>
    </w:p>
    <w:sectPr>
      <w:pgSz w:h="16840" w:w="11880" w:orient="portrait"/>
      <w:pgMar w:bottom="634.61669921875" w:top="553.18359375" w:left="1438.7908935546875" w:right="1323.25317382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